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Cambria" w:hAnsi="Cambria" w:eastAsia="Cambria" w:cs="Cambria"/>
          <w:b w:val="0"/>
          <w:i w:val="0"/>
          <w:color w:val="526059"/>
          <w:sz w:val="24"/>
        </w:rPr>
        <w:t>MK03 — Tatalaksana Kedaruratan Lapangan</w:t>
      </w:r>
    </w:p>
    <w:p>
      <w:pPr>
        <w:spacing w:before="0" w:after="280"/>
        <w:pBdr>
          <w:bottom w:val="single" w:sz="6" w:space="4" w:color="B6862C"/>
        </w:pBdr>
      </w:pPr>
      <w:r>
        <w:rPr>
          <w:rFonts w:ascii="Cambria" w:hAnsi="Cambria" w:eastAsia="Cambria" w:cs="Cambria"/>
          <w:b/>
          <w:i w:val="0"/>
          <w:color w:val="123D33"/>
          <w:sz w:val="40"/>
        </w:rPr>
        <w:t>Modul 7: Kit dan Peralatan Minimal Dokter Kloter</w:t>
      </w:r>
    </w:p>
    <w:p>
      <w:pPr>
        <w:spacing w:before="320" w:after="120"/>
        <w:pBdr>
          <w:bottom w:val="single" w:sz="4" w:space="4" w:color="1F6F5C"/>
        </w:pBdr>
      </w:pPr>
      <w:r>
        <w:rPr>
          <w:rFonts w:ascii="Cambria" w:hAnsi="Cambria" w:eastAsia="Cambria" w:cs="Cambria"/>
          <w:b/>
          <w:i w:val="0"/>
          <w:color w:val="1F6F5C"/>
          <w:sz w:val="28"/>
        </w:rPr>
        <w:t>A. Tujuan Pembelajaran</w:t>
      </w:r>
    </w:p>
    <w:p>
      <w:pPr>
        <w:spacing w:before="200" w:after="80"/>
      </w:pPr>
      <w:r>
        <w:rPr>
          <w:rFonts w:ascii="Cambria" w:hAnsi="Cambria" w:eastAsia="Cambria" w:cs="Cambria"/>
          <w:b/>
          <w:i w:val="0"/>
          <w:color w:val="123D33"/>
          <w:sz w:val="22"/>
        </w:rPr>
        <w:t>1. Pengetahuan</w:t>
      </w:r>
    </w:p>
    <w:p>
      <w:pPr>
        <w:pStyle w:val="ListBullet"/>
        <w:spacing w:after="80"/>
      </w:pPr>
      <w:r>
        <w:rPr>
          <w:rFonts w:ascii="Calibri" w:hAnsi="Calibri" w:eastAsia="Calibri" w:cs="Calibri"/>
          <w:b w:val="0"/>
          <w:i w:val="0"/>
          <w:color w:val="17251F"/>
          <w:sz w:val="22"/>
        </w:rPr>
        <w:t>Menjelaskan komponen minimal kit kedaruratan lapangan yang harus selalu tersedia dan siap pakai.</w:t>
      </w:r>
    </w:p>
    <w:p>
      <w:pPr>
        <w:pStyle w:val="ListBullet"/>
        <w:spacing w:after="80"/>
      </w:pPr>
      <w:r>
        <w:rPr>
          <w:rFonts w:ascii="Calibri" w:hAnsi="Calibri" w:eastAsia="Calibri" w:cs="Calibri"/>
          <w:b w:val="0"/>
          <w:i w:val="0"/>
          <w:color w:val="17251F"/>
          <w:sz w:val="22"/>
        </w:rPr>
        <w:t>Menguraikan prinsip penyesuaian komposisi kit berdasarkan fase dan risiko ibadah yang akan dihadapi.</w:t>
      </w:r>
    </w:p>
    <w:p>
      <w:pPr>
        <w:pStyle w:val="ListBullet"/>
        <w:spacing w:after="80"/>
      </w:pPr>
      <w:r>
        <w:rPr>
          <w:rFonts w:ascii="Calibri" w:hAnsi="Calibri" w:eastAsia="Calibri" w:cs="Calibri"/>
          <w:b w:val="0"/>
          <w:i w:val="0"/>
          <w:color w:val="17251F"/>
          <w:sz w:val="22"/>
        </w:rPr>
        <w:t>Menjelaskan jalur resupply cepat dari KKHI Sektor bila persediaan kit menipis.</w:t>
      </w:r>
    </w:p>
    <w:p>
      <w:pPr>
        <w:spacing w:before="200" w:after="80"/>
      </w:pPr>
      <w:r>
        <w:rPr>
          <w:rFonts w:ascii="Cambria" w:hAnsi="Cambria" w:eastAsia="Cambria" w:cs="Cambria"/>
          <w:b/>
          <w:i w:val="0"/>
          <w:color w:val="123D33"/>
          <w:sz w:val="22"/>
        </w:rPr>
        <w:t>2. Sikap</w:t>
      </w:r>
    </w:p>
    <w:p>
      <w:pPr>
        <w:pStyle w:val="ListBullet"/>
        <w:spacing w:after="80"/>
      </w:pPr>
      <w:r>
        <w:rPr>
          <w:rFonts w:ascii="Calibri" w:hAnsi="Calibri" w:eastAsia="Calibri" w:cs="Calibri"/>
          <w:b w:val="0"/>
          <w:i w:val="0"/>
          <w:color w:val="17251F"/>
          <w:sz w:val="22"/>
        </w:rPr>
        <w:t>Menunjukkan kedisiplinan memeriksa dan merawat kit secara rutin, tidak menunggu kondisi darurat untuk mengetahui kekurangannya.</w:t>
      </w:r>
    </w:p>
    <w:p>
      <w:pPr>
        <w:pStyle w:val="ListBullet"/>
        <w:spacing w:after="80"/>
      </w:pPr>
      <w:r>
        <w:rPr>
          <w:rFonts w:ascii="Calibri" w:hAnsi="Calibri" w:eastAsia="Calibri" w:cs="Calibri"/>
          <w:b w:val="0"/>
          <w:i w:val="0"/>
          <w:color w:val="17251F"/>
          <w:sz w:val="22"/>
        </w:rPr>
        <w:t>Menghargai pentingnya penguasaan teknik manual sebagai cadangan bila alat digital tidak berfungsi.</w:t>
      </w:r>
    </w:p>
    <w:p>
      <w:pPr>
        <w:spacing w:before="200" w:after="80"/>
      </w:pPr>
      <w:r>
        <w:rPr>
          <w:rFonts w:ascii="Cambria" w:hAnsi="Cambria" w:eastAsia="Cambria" w:cs="Cambria"/>
          <w:b/>
          <w:i w:val="0"/>
          <w:color w:val="123D33"/>
          <w:sz w:val="22"/>
        </w:rPr>
        <w:t>3. Psikomotor</w:t>
      </w:r>
    </w:p>
    <w:p>
      <w:pPr>
        <w:pStyle w:val="ListBullet"/>
        <w:spacing w:after="80"/>
      </w:pPr>
      <w:r>
        <w:rPr>
          <w:rFonts w:ascii="Calibri" w:hAnsi="Calibri" w:eastAsia="Calibri" w:cs="Calibri"/>
          <w:b w:val="0"/>
          <w:i w:val="0"/>
          <w:color w:val="17251F"/>
          <w:sz w:val="22"/>
        </w:rPr>
        <w:t>Mendemonstrasikan pemeriksaan kelengkapan dan kelayakan kit secara terjadwal.</w:t>
      </w:r>
    </w:p>
    <w:p>
      <w:pPr>
        <w:pStyle w:val="ListBullet"/>
        <w:spacing w:after="80"/>
      </w:pPr>
      <w:r>
        <w:rPr>
          <w:rFonts w:ascii="Calibri" w:hAnsi="Calibri" w:eastAsia="Calibri" w:cs="Calibri"/>
          <w:b w:val="0"/>
          <w:i w:val="0"/>
          <w:color w:val="17251F"/>
          <w:sz w:val="22"/>
        </w:rPr>
        <w:t>Mempraktikkan penggunaan alat pemeriksaan manual sebagai cadangan (tensimeter manual, stetoskop) tanpa bergantung pada alat digital.</w:t>
      </w:r>
    </w:p>
    <w:p>
      <w:pPr>
        <w:spacing w:before="320" w:after="120"/>
        <w:pBdr>
          <w:bottom w:val="single" w:sz="4" w:space="4" w:color="1F6F5C"/>
        </w:pBdr>
      </w:pPr>
      <w:r>
        <w:rPr>
          <w:rFonts w:ascii="Cambria" w:hAnsi="Cambria" w:eastAsia="Cambria" w:cs="Cambria"/>
          <w:b/>
          <w:i w:val="0"/>
          <w:color w:val="1F6F5C"/>
          <w:sz w:val="28"/>
        </w:rPr>
        <w:t>B. Deskripsi</w:t>
      </w:r>
    </w:p>
    <w:p>
      <w:pPr>
        <w:spacing w:after="160" w:line="276" w:lineRule="auto"/>
      </w:pPr>
      <w:r>
        <w:rPr>
          <w:rFonts w:ascii="Calibri" w:hAnsi="Calibri" w:eastAsia="Calibri" w:cs="Calibri"/>
          <w:b w:val="0"/>
          <w:i w:val="0"/>
          <w:color w:val="17251F"/>
          <w:sz w:val="22"/>
        </w:rPr>
        <w:t>Kit yang lengkap di atas kertas namun tidak pernah diperiksa ulang sama saja dengan tidak memiliki kit. Modul ini penting karena seluruh kompetensi klinis yang telah dipelajari pada modul-modul sebelumnya — pendinginan cepat, resusitasi, tatalaksana syok — tidak akan dapat dijalankan optimal tanpa kit yang lengkap dan siap pakai. Modul ini menutup rangkaian kompetensi teknis mata kuliah ini sebelum masuk ke modul sintesis yang mengintegrasikan seluruh keterampilan.</w:t>
      </w:r>
    </w:p>
    <w:p>
      <w:pPr>
        <w:spacing w:before="320" w:after="120"/>
        <w:pBdr>
          <w:bottom w:val="single" w:sz="4" w:space="4" w:color="1F6F5C"/>
        </w:pBdr>
      </w:pPr>
      <w:r>
        <w:rPr>
          <w:rFonts w:ascii="Cambria" w:hAnsi="Cambria" w:eastAsia="Cambria" w:cs="Cambria"/>
          <w:b/>
          <w:i w:val="0"/>
          <w:color w:val="1F6F5C"/>
          <w:sz w:val="28"/>
        </w:rPr>
        <w:t>C. Materi Inti</w:t>
      </w:r>
    </w:p>
    <w:p>
      <w:pPr>
        <w:spacing w:before="200" w:after="80"/>
      </w:pPr>
      <w:r>
        <w:rPr>
          <w:rFonts w:ascii="Cambria" w:hAnsi="Cambria" w:eastAsia="Cambria" w:cs="Cambria"/>
          <w:b/>
          <w:i w:val="0"/>
          <w:color w:val="123D33"/>
          <w:sz w:val="24"/>
        </w:rPr>
        <w:t>C.1 Komponen Minimal Kit Kedaruratan Lapangan</w:t>
      </w:r>
    </w:p>
    <w:p>
      <w:pPr>
        <w:spacing w:after="160" w:line="276" w:lineRule="auto"/>
      </w:pPr>
      <w:r>
        <w:rPr>
          <w:rFonts w:ascii="Calibri" w:hAnsi="Calibri" w:eastAsia="Calibri" w:cs="Calibri"/>
          <w:b w:val="0"/>
          <w:i w:val="0"/>
          <w:color w:val="17251F"/>
          <w:sz w:val="22"/>
        </w:rPr>
        <w:t>Kit dokter kloter perlu memuat kombinasi alat pemeriksaan dasar, alat tatalaksana kedaruratan, dan bahan habis pakai yang telah disesuaikan dengan pola kasus paling umum di lapangan haji (heat stroke, trauma ringan-berat, kegawatan respirasi, syok/dehidrasi — lihat Modul 2–6).</w:t>
      </w:r>
    </w:p>
    <w:tbl>
      <w:tblPr>
        <w:tblW w:type="auto" w:w="0"/>
        <w:jc w:val="center"/>
        <w:tblLayout w:type="fixed"/>
        <w:tblLook w:firstColumn="1" w:firstRow="1" w:lastColumn="0" w:lastRow="0" w:noHBand="0" w:noVBand="1" w:val="04A0"/>
      </w:tblPr>
      <w:tblGrid>
        <w:gridCol w:w="3024"/>
        <w:gridCol w:w="3024"/>
        <w:gridCol w:w="3024"/>
      </w:tblGrid>
      <w:tr>
        <w:tc>
          <w:tcPr>
            <w:tcW w:type="dxa" w:w="2268"/>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Kategori</w:t>
            </w:r>
          </w:p>
        </w:tc>
        <w:tc>
          <w:tcPr>
            <w:tcW w:type="dxa" w:w="3969"/>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Contoh Isi</w:t>
            </w:r>
          </w:p>
        </w:tc>
        <w:tc>
          <w:tcPr>
            <w:tcW w:type="dxa" w:w="2835"/>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Fungsi Utama</w:t>
            </w:r>
          </w:p>
        </w:tc>
      </w:tr>
      <w:tr>
        <w:tc>
          <w:tcPr>
            <w:tcW w:type="dxa" w:w="226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Alat pemeriksaan dasar</w:t>
            </w:r>
          </w:p>
        </w:tc>
        <w:tc>
          <w:tcPr>
            <w:tcW w:type="dxa" w:w="3969"/>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Tensimeter (digital &amp; manual), stetoskop, termometer, oksimeter</w:t>
            </w:r>
          </w:p>
        </w:tc>
        <w:tc>
          <w:tcPr>
            <w:tcW w:type="dxa" w:w="283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Penilaian tanda vital cepat</w:t>
            </w:r>
          </w:p>
        </w:tc>
      </w:tr>
      <w:tr>
        <w:tc>
          <w:tcPr>
            <w:tcW w:type="dxa" w:w="2268"/>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Alat pendinginan</w:t>
            </w:r>
          </w:p>
        </w:tc>
        <w:tc>
          <w:tcPr>
            <w:tcW w:type="dxa" w:w="3969"/>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Kain lebar, kipas manual, cold pack</w:t>
            </w:r>
          </w:p>
        </w:tc>
        <w:tc>
          <w:tcPr>
            <w:tcW w:type="dxa" w:w="283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Tatalaksana heat stroke/exhaustion</w:t>
            </w:r>
          </w:p>
        </w:tc>
      </w:tr>
      <w:tr>
        <w:tc>
          <w:tcPr>
            <w:tcW w:type="dxa" w:w="226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Alat trauma</w:t>
            </w:r>
          </w:p>
        </w:tc>
        <w:tc>
          <w:tcPr>
            <w:tcW w:type="dxa" w:w="3969"/>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Bidai lipat, perban elastis, kasa steril, gunting</w:t>
            </w:r>
          </w:p>
        </w:tc>
        <w:tc>
          <w:tcPr>
            <w:tcW w:type="dxa" w:w="283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Kontrol perdarahan, imobilisasi</w:t>
            </w:r>
          </w:p>
        </w:tc>
      </w:tr>
      <w:tr>
        <w:tc>
          <w:tcPr>
            <w:tcW w:type="dxa" w:w="2268"/>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Alat resusitasi</w:t>
            </w:r>
          </w:p>
        </w:tc>
        <w:tc>
          <w:tcPr>
            <w:tcW w:type="dxa" w:w="3969"/>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Ambu bag, oksigen portabel bila tersedia</w:t>
            </w:r>
          </w:p>
        </w:tc>
        <w:tc>
          <w:tcPr>
            <w:tcW w:type="dxa" w:w="283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Bantuan hidup dasar</w:t>
            </w:r>
          </w:p>
        </w:tc>
      </w:tr>
      <w:tr>
        <w:tc>
          <w:tcPr>
            <w:tcW w:type="dxa" w:w="226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Obat emergensi</w:t>
            </w:r>
          </w:p>
        </w:tc>
        <w:tc>
          <w:tcPr>
            <w:tcW w:type="dxa" w:w="3969"/>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Sesuai formularium resmi (lihat MK04 Modul 5)</w:t>
            </w:r>
          </w:p>
        </w:tc>
        <w:tc>
          <w:tcPr>
            <w:tcW w:type="dxa" w:w="283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Tatalaksana kegawatan farmakologis</w:t>
            </w:r>
          </w:p>
        </w:tc>
      </w:tr>
      <w:tr>
        <w:tc>
          <w:tcPr>
            <w:tcW w:type="dxa" w:w="2268"/>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Alat dokumentasi</w:t>
            </w:r>
          </w:p>
        </w:tc>
        <w:tc>
          <w:tcPr>
            <w:tcW w:type="dxa" w:w="3969"/>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Formulir rekam kesehatan lapangan, alat tulis/perangkat digital</w:t>
            </w:r>
          </w:p>
        </w:tc>
        <w:tc>
          <w:tcPr>
            <w:tcW w:type="dxa" w:w="283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Pencatatan setiap kontak medis</w:t>
            </w:r>
          </w:p>
        </w:tc>
      </w:tr>
    </w:tbl>
    <w:p>
      <w:pPr>
        <w:spacing w:after="80"/>
      </w:pPr>
    </w:p>
    <w:p>
      <w:pPr>
        <w:spacing w:before="200" w:after="80"/>
      </w:pPr>
      <w:r>
        <w:rPr>
          <w:rFonts w:ascii="Cambria" w:hAnsi="Cambria" w:eastAsia="Cambria" w:cs="Cambria"/>
          <w:b/>
          <w:i w:val="0"/>
          <w:color w:val="123D33"/>
          <w:sz w:val="24"/>
        </w:rPr>
        <w:t>C.2 Menyesuaikan Komposisi Kit Berdasarkan Fase Ibadah</w:t>
      </w:r>
    </w:p>
    <w:p>
      <w:pPr>
        <w:spacing w:after="160" w:line="276" w:lineRule="auto"/>
      </w:pPr>
      <w:r>
        <w:rPr>
          <w:rFonts w:ascii="Calibri" w:hAnsi="Calibri" w:eastAsia="Calibri" w:cs="Calibri"/>
          <w:b w:val="0"/>
          <w:i w:val="0"/>
          <w:color w:val="17251F"/>
          <w:sz w:val="22"/>
        </w:rPr>
        <w:t>Kebutuhan kit berubah sesuai fase perjalanan haji — periode kedatangan awal cenderung memerlukan lebih banyak perlengkapan untuk kelelahan perjalanan dan penyesuaian, sementara periode puncak ibadah (Armina, tawaf ifadah) memerlukan kesiapan lebih tinggi untuk kedaruratan panas dan trauma akibat kepadatan massa. Dokter kloter dianjurkan meninjau ulang dan menyesuaikan komposisi kit menjelang setiap fase risiko tinggi.</w:t>
      </w:r>
    </w:p>
    <w:tbl>
      <w:tblPr>
        <w:tblW w:type="auto" w:w="0"/>
        <w:jc w:val="center"/>
        <w:tblLayout w:type="autofit"/>
        <w:tblLook w:firstColumn="1" w:firstRow="1" w:lastColumn="0" w:lastRow="0" w:noHBand="0" w:noVBand="1" w:val="04A0"/>
      </w:tblPr>
      <w:tblGrid>
        <w:gridCol w:w="9072"/>
      </w:tblGrid>
      <w:tr>
        <w:tc>
          <w:tcPr>
            <w:tcW w:type="dxa" w:w="9072"/>
            <w:shd w:val="clear" w:color="auto" w:fill="E8F2EE"/>
            <w:tcBorders>
              <w:left w:val="single" w:sz="18" w:color="1F6F5C"/>
              <w:top w:val="nil"/>
              <w:bottom w:val="nil"/>
              <w:right w:val="nil"/>
            </w:tcBorders>
            <w:tcMar>
              <w:top w:w="120" w:type="dxa"/>
              <w:bottom w:w="120" w:type="dxa"/>
              <w:left w:w="200" w:type="dxa"/>
              <w:right w:w="200" w:type="dxa"/>
            </w:tcMar>
          </w:tcPr>
          <w:p>
            <w:r/>
            <w:r>
              <w:rPr>
                <w:rFonts w:ascii="Cambria" w:hAnsi="Cambria" w:eastAsia="Cambria" w:cs="Cambria"/>
                <w:b/>
                <w:i w:val="0"/>
                <w:color w:val="123D33"/>
                <w:sz w:val="22"/>
              </w:rPr>
              <w:t>Algoritma C.2 — Pemeriksaan Kesiapan Kit Berkala</w:t>
            </w:r>
          </w:p>
          <w:p>
            <w:r>
              <w:rPr>
                <w:rFonts w:ascii="Calibri" w:hAnsi="Calibri" w:eastAsia="Calibri" w:cs="Calibri"/>
                <w:b w:val="0"/>
                <w:i w:val="0"/>
                <w:color w:val="17251F"/>
                <w:sz w:val="21"/>
              </w:rPr>
              <w:t>1) Periksa kelengkapan kit sesuai daftar standar setiap awal minggu → 2) Periksa tanggal kedaluwarsa obat dan bahan habis pakai → 3) Uji fungsi alat elektronik (tensimeter digital, oksimeter) dengan baterai cadangan siap → 4) Sesuaikan jumlah persediaan menjelang fase ibadah berisiko tinggi (mis. tambah cold pack menjelang wukuf) → 5) Catat kekurangan dan ajukan resupply ke KKHI Sektor sebelum persediaan benar-benar habis.</w:t>
            </w:r>
          </w:p>
        </w:tc>
      </w:tr>
    </w:tbl>
    <w:p>
      <w:pPr>
        <w:spacing w:after="80"/>
      </w:pPr>
    </w:p>
    <w:p>
      <w:pPr>
        <w:spacing w:before="200" w:after="80"/>
      </w:pPr>
      <w:r>
        <w:rPr>
          <w:rFonts w:ascii="Cambria" w:hAnsi="Cambria" w:eastAsia="Cambria" w:cs="Cambria"/>
          <w:b/>
          <w:i w:val="0"/>
          <w:color w:val="123D33"/>
          <w:sz w:val="24"/>
        </w:rPr>
        <w:t>C.3 Jalur Resupply Cepat dari KKHI Sektor</w:t>
      </w:r>
    </w:p>
    <w:p>
      <w:pPr>
        <w:spacing w:after="160" w:line="276" w:lineRule="auto"/>
      </w:pPr>
      <w:r>
        <w:rPr>
          <w:rFonts w:ascii="Calibri" w:hAnsi="Calibri" w:eastAsia="Calibri" w:cs="Calibri"/>
          <w:b w:val="0"/>
          <w:i w:val="0"/>
          <w:color w:val="17251F"/>
          <w:sz w:val="22"/>
        </w:rPr>
        <w:t>Dokter kloter perlu mengetahui sejak awal musim haji prosedur dan kontak resupply cepat dari KKHI Sektor, termasuk waktu tempuh yang realistis untuk mengantisipasi kebutuhan mendesak, agar tidak bergantung pada improvisasi saat persediaan kritis benar-benar habis di tengah kasus yang sedang berlangsung.</w:t>
      </w:r>
    </w:p>
    <w:p>
      <w:pPr>
        <w:spacing w:before="200" w:after="80"/>
      </w:pPr>
      <w:r>
        <w:rPr>
          <w:rFonts w:ascii="Cambria" w:hAnsi="Cambria" w:eastAsia="Cambria" w:cs="Cambria"/>
          <w:b/>
          <w:i w:val="0"/>
          <w:color w:val="123D33"/>
          <w:sz w:val="24"/>
        </w:rPr>
        <w:t>C.4 Teknik Manual sebagai Cadangan</w:t>
      </w:r>
    </w:p>
    <w:p>
      <w:pPr>
        <w:spacing w:after="160" w:line="276" w:lineRule="auto"/>
      </w:pPr>
      <w:r>
        <w:rPr>
          <w:rFonts w:ascii="Calibri" w:hAnsi="Calibri" w:eastAsia="Calibri" w:cs="Calibri"/>
          <w:b w:val="0"/>
          <w:i w:val="0"/>
          <w:color w:val="17251F"/>
          <w:sz w:val="22"/>
        </w:rPr>
        <w:t>Ketergantungan penuh pada alat digital berisiko ketika baterai habis atau alat rusak di lapangan. Dokter kloter perlu tetap menguasai teknik pemeriksaan manual — pengukuran tekanan darah dengan tensimeter air raksa/aneroid dan stetoskop, penghitungan nadi dan laju napas manual — sebagai cadangan yang tidak bergantung pada baterai atau konektivitas.</w:t>
      </w:r>
    </w:p>
    <w:p>
      <w:pPr>
        <w:spacing w:before="200" w:after="80"/>
      </w:pPr>
      <w:r>
        <w:rPr>
          <w:rFonts w:ascii="Cambria" w:hAnsi="Cambria" w:eastAsia="Cambria" w:cs="Cambria"/>
          <w:b/>
          <w:i w:val="0"/>
          <w:color w:val="123D33"/>
          <w:sz w:val="24"/>
        </w:rPr>
        <w:t>C.5 Perawatan dan Rotasi Kit</w:t>
      </w:r>
    </w:p>
    <w:p>
      <w:pPr>
        <w:spacing w:after="160" w:line="276" w:lineRule="auto"/>
      </w:pPr>
      <w:r>
        <w:rPr>
          <w:rFonts w:ascii="Calibri" w:hAnsi="Calibri" w:eastAsia="Calibri" w:cs="Calibri"/>
          <w:b w:val="0"/>
          <w:i w:val="0"/>
          <w:color w:val="17251F"/>
          <w:sz w:val="22"/>
        </w:rPr>
        <w:t>Kit yang jarang diperiksa berisiko memuat obat kedaluwarsa atau alat yang tidak berfungsi saat dibutuhkan. Pemeriksaan berkala terjadwal (idealnya mingguan) jauh lebih efektif dibandingkan pemeriksaan reaktif hanya setelah ditemukan masalah saat kasus darurat sedang berlangsung.</w:t>
      </w:r>
    </w:p>
    <w:p>
      <w:pPr>
        <w:spacing w:before="320" w:after="120"/>
        <w:pBdr>
          <w:bottom w:val="single" w:sz="4" w:space="4" w:color="1F6F5C"/>
        </w:pBdr>
      </w:pPr>
      <w:r>
        <w:rPr>
          <w:rFonts w:ascii="Cambria" w:hAnsi="Cambria" w:eastAsia="Cambria" w:cs="Cambria"/>
          <w:b/>
          <w:i w:val="0"/>
          <w:color w:val="1F6F5C"/>
          <w:sz w:val="28"/>
        </w:rPr>
        <w:t>D. Ilustrasi Kasus (Vignette)</w:t>
      </w:r>
    </w:p>
    <w:p>
      <w:pPr>
        <w:spacing w:after="160" w:line="276" w:lineRule="auto"/>
      </w:pPr>
      <w:r>
        <w:rPr>
          <w:rFonts w:ascii="Calibri" w:hAnsi="Calibri" w:eastAsia="Calibri" w:cs="Calibri"/>
          <w:b w:val="0"/>
          <w:i w:val="0"/>
          <w:color w:val="17251F"/>
          <w:sz w:val="22"/>
        </w:rPr>
        <w:t>Menjelang periode wukuf yang diketahui berisiko tinggi kedaruratan panas dan trauma akibat kepadatan massa, dokter kloter melakukan pemeriksaan menyeluruh kitnya seminggu sebelumnya — menemukan persediaan cold pack menipis dan baterai oksimeter digital lemah. Ia segera mengajukan resupply ke KKHI Sektor dan menyiapkan tensimeter manual sebagai cadangan. Ketika oksimeter digital benar-benar tidak berfungsi di tengah penanganan kasus sesak jemaah pada hari wukuf, ia tetap dapat menilai kondisi pasien secara klinis menggunakan keterampilan pemeriksaan manual yang telah dilatihnya, tanpa kehilangan waktu berharga mencari alat pengganti.</w:t>
      </w:r>
    </w:p>
    <w:p>
      <w:pPr>
        <w:spacing w:before="320" w:after="120"/>
        <w:pBdr>
          <w:bottom w:val="single" w:sz="4" w:space="4" w:color="1F6F5C"/>
        </w:pBdr>
      </w:pPr>
      <w:r>
        <w:rPr>
          <w:rFonts w:ascii="Cambria" w:hAnsi="Cambria" w:eastAsia="Cambria" w:cs="Cambria"/>
          <w:b/>
          <w:i w:val="0"/>
          <w:color w:val="1F6F5C"/>
          <w:sz w:val="28"/>
        </w:rPr>
        <w:t>E. Referensi</w:t>
      </w:r>
    </w:p>
    <w:p>
      <w:pPr>
        <w:spacing w:after="80" w:line="276" w:lineRule="auto"/>
      </w:pPr>
      <w:r>
        <w:rPr>
          <w:rFonts w:ascii="Calibri" w:hAnsi="Calibri" w:eastAsia="Calibri" w:cs="Calibri"/>
          <w:b w:val="0"/>
          <w:i w:val="0"/>
          <w:color w:val="17251F"/>
          <w:sz w:val="22"/>
        </w:rPr>
        <w:t>1. Kementerian Kesehatan Republik Indonesia. Keputusan Menteri Kesehatan RI Nomor 442/MENKES/SK/VI/2009 tentang Pedoman Penyelenggaraan Kesehatan Haji Indonesia. Jakarta: Kemenkes RI; 2009. https://www.persi.or.id/images/regulasi/kepmenkes/kmk4422009.pdf</w:t>
      </w:r>
    </w:p>
    <w:p>
      <w:pPr>
        <w:spacing w:after="80" w:line="276" w:lineRule="auto"/>
      </w:pPr>
      <w:r>
        <w:rPr>
          <w:rFonts w:ascii="Calibri" w:hAnsi="Calibri" w:eastAsia="Calibri" w:cs="Calibri"/>
          <w:b w:val="0"/>
          <w:i w:val="0"/>
          <w:color w:val="17251F"/>
          <w:sz w:val="22"/>
        </w:rPr>
        <w:t>2. Rujukan spesifik untuk topik "standar kit kesehatan haji Indonesia versi terkini" [DASAR TIDAK TERVERIFIKASI SECARA DARING — AI tidak menemukan dokumen resmi spesifik ini melalui pencarian web dan TIDAK mengklaim dokumen ini ada. Mohon konfirmasi judul, penerbit, tahun, dan tautan resminya; bila Anda dapat mengunggah/menunjukkan sumbernya, referensi ini akan diperbarui.]</w:t>
      </w:r>
    </w:p>
    <w:p>
      <w:pPr>
        <w:spacing w:after="80" w:line="276" w:lineRule="auto"/>
      </w:pPr>
      <w:r>
        <w:rPr>
          <w:rFonts w:ascii="Calibri" w:hAnsi="Calibri" w:eastAsia="Calibri" w:cs="Calibri"/>
          <w:b w:val="0"/>
          <w:i w:val="0"/>
          <w:color w:val="17251F"/>
          <w:sz w:val="22"/>
        </w:rPr>
        <w:t>3. Buku Tematik Fellowship Kedokteran Haji (B2) — Bab 7. Perpustakaan Digital ABBA.</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eastAsia="Calibri" w:cs="Calibri"/>
        <w:b w:val="0"/>
        <w:i w:val="0"/>
        <w:color w:val="526059"/>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mbria" w:hAnsi="Cambria" w:eastAsia="Cambria" w:cs="Cambria"/>
        <w:b w:val="0"/>
        <w:i/>
        <w:color w:val="526059"/>
        <w:sz w:val="18"/>
      </w:rPr>
      <w:t>Ekosistem Pendidikan Kedokteran Haji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color w:val="17251F"/>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